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885" w:type="dxa"/>
        <w:tblLayout w:type="fixed"/>
        <w:tblLook w:val="04A0"/>
      </w:tblPr>
      <w:tblGrid>
        <w:gridCol w:w="250"/>
        <w:gridCol w:w="2870"/>
        <w:gridCol w:w="4928"/>
        <w:gridCol w:w="543"/>
        <w:gridCol w:w="2089"/>
      </w:tblGrid>
      <w:tr w:rsidR="00C24C4F">
        <w:tc>
          <w:tcPr>
            <w:tcW w:w="10680" w:type="dxa"/>
            <w:gridSpan w:val="5"/>
          </w:tcPr>
          <w:p w:rsidR="00C24C4F" w:rsidRDefault="00D77FC9">
            <w:pPr>
              <w:pStyle w:val="3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noProof/>
                <w:sz w:val="36"/>
              </w:rPr>
              <w:drawing>
                <wp:inline distT="0" distB="0" distL="0" distR="0">
                  <wp:extent cx="588645" cy="78740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588645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4C4F">
        <w:tc>
          <w:tcPr>
            <w:tcW w:w="10680" w:type="dxa"/>
            <w:gridSpan w:val="5"/>
          </w:tcPr>
          <w:p w:rsidR="00C24C4F" w:rsidRDefault="00D77FC9">
            <w:pPr>
              <w:jc w:val="center"/>
              <w:rPr>
                <w:b/>
                <w:sz w:val="34"/>
              </w:rPr>
            </w:pPr>
            <w:r>
              <w:rPr>
                <w:b/>
                <w:sz w:val="34"/>
              </w:rPr>
              <w:t>Администрация</w:t>
            </w:r>
          </w:p>
          <w:p w:rsidR="00C24C4F" w:rsidRDefault="00D77FC9">
            <w:pPr>
              <w:pStyle w:val="10"/>
              <w:rPr>
                <w:rFonts w:ascii="Times New Roman" w:hAnsi="Times New Roman"/>
                <w:sz w:val="34"/>
              </w:rPr>
            </w:pPr>
            <w:r>
              <w:rPr>
                <w:rFonts w:ascii="Times New Roman" w:hAnsi="Times New Roman"/>
                <w:sz w:val="34"/>
              </w:rPr>
              <w:t xml:space="preserve">Ардатовского муниципального округа </w:t>
            </w:r>
          </w:p>
          <w:p w:rsidR="00C24C4F" w:rsidRDefault="00D77FC9">
            <w:pPr>
              <w:pStyle w:val="10"/>
              <w:rPr>
                <w:rFonts w:ascii="Times New Roman" w:hAnsi="Times New Roman"/>
                <w:b w:val="0"/>
                <w:sz w:val="52"/>
              </w:rPr>
            </w:pPr>
            <w:r>
              <w:rPr>
                <w:rFonts w:ascii="Times New Roman" w:hAnsi="Times New Roman"/>
                <w:sz w:val="34"/>
              </w:rPr>
              <w:t>Нижегородской области</w:t>
            </w:r>
          </w:p>
        </w:tc>
      </w:tr>
      <w:tr w:rsidR="00C24C4F">
        <w:tc>
          <w:tcPr>
            <w:tcW w:w="10680" w:type="dxa"/>
            <w:gridSpan w:val="5"/>
          </w:tcPr>
          <w:p w:rsidR="00C24C4F" w:rsidRDefault="00C24C4F">
            <w:pPr>
              <w:jc w:val="center"/>
              <w:rPr>
                <w:b/>
                <w:sz w:val="30"/>
              </w:rPr>
            </w:pPr>
          </w:p>
          <w:p w:rsidR="00C24C4F" w:rsidRDefault="00D77FC9">
            <w:pPr>
              <w:pStyle w:val="a5"/>
              <w:tabs>
                <w:tab w:val="left" w:pos="708"/>
              </w:tabs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 xml:space="preserve">  ПОСТАНОВЛЕНИЕ</w:t>
            </w:r>
          </w:p>
          <w:p w:rsidR="00C24C4F" w:rsidRDefault="00C24C4F">
            <w:pPr>
              <w:pStyle w:val="a5"/>
              <w:tabs>
                <w:tab w:val="left" w:pos="708"/>
              </w:tabs>
              <w:jc w:val="center"/>
              <w:rPr>
                <w:b/>
              </w:rPr>
            </w:pPr>
          </w:p>
          <w:p w:rsidR="00C24C4F" w:rsidRDefault="00C24C4F">
            <w:pPr>
              <w:pStyle w:val="a5"/>
              <w:tabs>
                <w:tab w:val="left" w:pos="708"/>
              </w:tabs>
              <w:jc w:val="center"/>
              <w:rPr>
                <w:b/>
              </w:rPr>
            </w:pPr>
          </w:p>
        </w:tc>
      </w:tr>
      <w:tr w:rsidR="00C24C4F">
        <w:tc>
          <w:tcPr>
            <w:tcW w:w="250" w:type="dxa"/>
          </w:tcPr>
          <w:p w:rsidR="00C24C4F" w:rsidRDefault="00C24C4F">
            <w:pPr>
              <w:rPr>
                <w:b/>
                <w:sz w:val="28"/>
              </w:rPr>
            </w:pP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24C4F" w:rsidRPr="00B313FF" w:rsidRDefault="00B313FF" w:rsidP="00B313FF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30.11.2023</w:t>
            </w:r>
          </w:p>
        </w:tc>
        <w:tc>
          <w:tcPr>
            <w:tcW w:w="4928" w:type="dxa"/>
          </w:tcPr>
          <w:p w:rsidR="00C24C4F" w:rsidRDefault="00C24C4F">
            <w:pPr>
              <w:pStyle w:val="2"/>
              <w:spacing w:before="0" w:after="0"/>
              <w:rPr>
                <w:rFonts w:ascii="Bookman Old Style" w:hAnsi="Bookman Old Style"/>
                <w:b w:val="0"/>
              </w:rPr>
            </w:pPr>
          </w:p>
        </w:tc>
        <w:tc>
          <w:tcPr>
            <w:tcW w:w="543" w:type="dxa"/>
          </w:tcPr>
          <w:p w:rsidR="00C24C4F" w:rsidRDefault="00D77FC9">
            <w:pPr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24C4F" w:rsidRPr="00B313FF" w:rsidRDefault="00D77FC9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 </w:t>
            </w:r>
            <w:r w:rsidR="00B313FF">
              <w:rPr>
                <w:sz w:val="28"/>
                <w:lang w:val="en-US"/>
              </w:rPr>
              <w:t>1487</w:t>
            </w:r>
          </w:p>
        </w:tc>
      </w:tr>
    </w:tbl>
    <w:p w:rsidR="00C24C4F" w:rsidRDefault="00C24C4F"/>
    <w:p w:rsidR="00C24C4F" w:rsidRDefault="00D77FC9">
      <w:pPr>
        <w:jc w:val="center"/>
        <w:rPr>
          <w:b/>
        </w:rPr>
      </w:pPr>
      <w:bookmarkStart w:id="0" w:name="_Hlk95898970"/>
      <w:r>
        <w:rPr>
          <w:b/>
        </w:rPr>
        <w:t>Об изъятии земельного участка и жилых помещений в аварийном и подлежащем сносу многоквартирном жилом доме, расположенном на изымаемом земельном участке</w:t>
      </w:r>
      <w:bookmarkEnd w:id="0"/>
      <w:r>
        <w:rPr>
          <w:b/>
        </w:rPr>
        <w:t>, для муниципальных нужд</w:t>
      </w:r>
    </w:p>
    <w:p w:rsidR="00C24C4F" w:rsidRDefault="00C24C4F"/>
    <w:p w:rsidR="00C24C4F" w:rsidRDefault="00D77FC9">
      <w:pPr>
        <w:ind w:left="-567" w:firstLine="567"/>
        <w:jc w:val="both"/>
        <w:rPr>
          <w:b/>
        </w:rPr>
      </w:pPr>
      <w:proofErr w:type="gramStart"/>
      <w:r>
        <w:t xml:space="preserve">В соответствии со статьей 279, 281 Гражданского кодекса Российской Федерации, статьей 32, 87.2 Жилищного кодекса Российской Федерации, главой VII.1 Земельного кодекса РФ, </w:t>
      </w:r>
      <w:r>
        <w:rPr>
          <w:highlight w:val="white"/>
        </w:rPr>
        <w:t>Федерального закона от 06.10.2003 года № 131-ФЗ «Об общих принципах организации местного самоуправления в Российской Федерации»</w:t>
      </w:r>
      <w:r>
        <w:t>, Федеральным законом от 21.07.2007 N 185-ФЗ "О Фонде содействия реформированию жилищно-коммунального хозяйства", Постановлением Правительства РФ от 28.01.2006 № 47 "Об утверждении Положения о</w:t>
      </w:r>
      <w:proofErr w:type="gramEnd"/>
      <w:r>
        <w:t xml:space="preserve"> </w:t>
      </w:r>
      <w:proofErr w:type="gramStart"/>
      <w:r>
        <w:t>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домом", Постановлением Правительства Нижегородской области от 29.03.2019 N 168 "Об утверждении государственной региональной адресной программы "Переселение граждан из аварийного жилищного фонда на территории Нижегородской области на 2019 - 2023 годы", распоряжением от 14.12.2015 г. № 341а-р «О</w:t>
      </w:r>
      <w:proofErr w:type="gramEnd"/>
      <w:r>
        <w:t xml:space="preserve"> признании многоквартирного дома (МКД) по адресу: Нижегородская область, Ардатовский район, р.п. Ардатов, ул. Победы, д.10 аварийным и подлежащим сносу и сроках отселения жильцов» в целях переселения граждан из многоквартирного жилого дома, признанного аварийным и подлежащим сносу администрация Ардатовского муниципального округа Нижегородской области </w:t>
      </w:r>
      <w:proofErr w:type="spellStart"/>
      <w:proofErr w:type="gramStart"/>
      <w:r>
        <w:rPr>
          <w:b/>
        </w:rPr>
        <w:t>п</w:t>
      </w:r>
      <w:proofErr w:type="spellEnd"/>
      <w:proofErr w:type="gramEnd"/>
      <w:r>
        <w:rPr>
          <w:b/>
        </w:rPr>
        <w:t xml:space="preserve"> о с т а </w:t>
      </w:r>
      <w:proofErr w:type="spellStart"/>
      <w:r>
        <w:rPr>
          <w:b/>
        </w:rPr>
        <w:t>н</w:t>
      </w:r>
      <w:proofErr w:type="spellEnd"/>
      <w:r>
        <w:rPr>
          <w:b/>
        </w:rPr>
        <w:t xml:space="preserve"> о в л я е т:</w:t>
      </w:r>
    </w:p>
    <w:p w:rsidR="00C24C4F" w:rsidRDefault="00D77FC9">
      <w:pPr>
        <w:pStyle w:val="a3"/>
        <w:numPr>
          <w:ilvl w:val="1"/>
          <w:numId w:val="1"/>
        </w:numPr>
        <w:ind w:left="-567" w:firstLine="567"/>
        <w:jc w:val="both"/>
      </w:pPr>
      <w:r>
        <w:t xml:space="preserve">Изъять для муниципальных нужд Ардатовского муниципального округа Нижегородской области земельный участок с кадастровым номером 52:51:0070009:2321 площадью 1938 кв. метров, категория земель - земли населенных пунктов, вид разрешенного использования – для размещения многоквартирного дома, адрес (местоположение): Нижегородская область, р-н Ардатовский, рабочий поселок Ардатов, ул. Победы дом 10. </w:t>
      </w:r>
    </w:p>
    <w:p w:rsidR="00C24C4F" w:rsidRDefault="00D77FC9">
      <w:pPr>
        <w:pStyle w:val="a3"/>
        <w:numPr>
          <w:ilvl w:val="1"/>
          <w:numId w:val="1"/>
        </w:numPr>
        <w:ind w:left="-567" w:firstLine="567"/>
        <w:jc w:val="both"/>
      </w:pPr>
      <w:r>
        <w:t xml:space="preserve">В связи с изъятием земельного участка для муниципальных нужд изъять у правообладателей жилые помещения в многоквартирном доме по адресу: Нижегородская область, р-н Ардатовский, рабочий поселок Ардатов, ул. Победы дом 10 и доли в праве собственности на общее имущество многоквартирного дома согласно приложению 1 к настоящему постановлению. </w:t>
      </w:r>
    </w:p>
    <w:p w:rsidR="00C24C4F" w:rsidRDefault="00D77FC9">
      <w:pPr>
        <w:pStyle w:val="a3"/>
        <w:numPr>
          <w:ilvl w:val="1"/>
          <w:numId w:val="1"/>
        </w:numPr>
        <w:ind w:left="-567" w:firstLine="567"/>
        <w:jc w:val="both"/>
      </w:pPr>
      <w:r>
        <w:t xml:space="preserve">Отделу имущественных и земельных отношений администрации Ардатовского муниципального округа Нижегородской области: </w:t>
      </w:r>
    </w:p>
    <w:p w:rsidR="00C24C4F" w:rsidRDefault="00D77FC9">
      <w:pPr>
        <w:pStyle w:val="a3"/>
        <w:numPr>
          <w:ilvl w:val="1"/>
          <w:numId w:val="2"/>
        </w:numPr>
        <w:ind w:left="-567" w:firstLine="567"/>
        <w:jc w:val="both"/>
      </w:pPr>
      <w:r>
        <w:t>Организовать работу по оценке изымаемых жилых помещений, указанных в приложении 1 настоящего постановления.</w:t>
      </w:r>
    </w:p>
    <w:p w:rsidR="00C24C4F" w:rsidRDefault="00D77FC9">
      <w:pPr>
        <w:pStyle w:val="a3"/>
        <w:numPr>
          <w:ilvl w:val="1"/>
          <w:numId w:val="2"/>
        </w:numPr>
        <w:ind w:left="-567" w:firstLine="567"/>
        <w:jc w:val="both"/>
      </w:pPr>
      <w:r>
        <w:lastRenderedPageBreak/>
        <w:t>В течени</w:t>
      </w:r>
      <w:proofErr w:type="gramStart"/>
      <w:r>
        <w:t>и</w:t>
      </w:r>
      <w:proofErr w:type="gramEnd"/>
      <w:r>
        <w:t xml:space="preserve"> 10 дней со дня принятия настоящего постановления направить копию настоящего постановления в Управление федеральной службы государственной регистрации, кадастра и картографии по Нижегородской области.</w:t>
      </w:r>
    </w:p>
    <w:p w:rsidR="00C24C4F" w:rsidRDefault="00D77FC9">
      <w:pPr>
        <w:pStyle w:val="a3"/>
        <w:numPr>
          <w:ilvl w:val="1"/>
          <w:numId w:val="2"/>
        </w:numPr>
        <w:ind w:left="-567" w:firstLine="567"/>
        <w:jc w:val="both"/>
      </w:pPr>
      <w:r>
        <w:t>В течени</w:t>
      </w:r>
      <w:proofErr w:type="gramStart"/>
      <w:r>
        <w:t>и</w:t>
      </w:r>
      <w:proofErr w:type="gramEnd"/>
      <w:r>
        <w:t xml:space="preserve"> 10 дней со дня принятия настоящего постановления направить правообладателям изымаемых жилых помещений, указанных в приложении 1 к настоящему постановлению, копию настоящего постановления в порядке установленном пунктом 3 части 10 статьи 56.6 Земельного кодекса Российской Федерации.</w:t>
      </w:r>
    </w:p>
    <w:p w:rsidR="00C24C4F" w:rsidRDefault="00D77FC9">
      <w:pPr>
        <w:pStyle w:val="a3"/>
        <w:numPr>
          <w:ilvl w:val="1"/>
          <w:numId w:val="2"/>
        </w:numPr>
        <w:ind w:left="-567" w:firstLine="567"/>
        <w:jc w:val="both"/>
      </w:pPr>
      <w:r>
        <w:t>Направить проекты соглашений об изъятии правообладателям изымаемой недвижимости, указанным в приложении 1 настоящего постановления в порядке, установленном частями 3, 4 статьи 56.10 Земельного кодекса Российской Федерации.</w:t>
      </w:r>
    </w:p>
    <w:p w:rsidR="00C24C4F" w:rsidRDefault="00D77FC9">
      <w:pPr>
        <w:pStyle w:val="a3"/>
        <w:numPr>
          <w:ilvl w:val="1"/>
          <w:numId w:val="2"/>
        </w:numPr>
        <w:ind w:left="-567" w:firstLine="567"/>
        <w:jc w:val="both"/>
      </w:pPr>
      <w:r>
        <w:t>Обеспечить государственную регистрацию права муниципальной собственности на изъятый земельный участок и на изъятые жилые помещения, указанные в приложении 1 настоящего постановления.</w:t>
      </w:r>
    </w:p>
    <w:p w:rsidR="00C24C4F" w:rsidRDefault="00D77FC9">
      <w:pPr>
        <w:pStyle w:val="a3"/>
        <w:numPr>
          <w:ilvl w:val="0"/>
          <w:numId w:val="2"/>
        </w:numPr>
        <w:ind w:left="-567" w:firstLine="567"/>
        <w:jc w:val="both"/>
      </w:pPr>
      <w:r>
        <w:t xml:space="preserve">Отделу строительства и ЖКХ администрации Ардатовского муниципального округа Нижегородской области: </w:t>
      </w:r>
    </w:p>
    <w:p w:rsidR="00C24C4F" w:rsidRDefault="00D77FC9">
      <w:pPr>
        <w:pStyle w:val="a3"/>
        <w:numPr>
          <w:ilvl w:val="1"/>
          <w:numId w:val="2"/>
        </w:numPr>
        <w:ind w:left="-567" w:firstLine="567"/>
        <w:jc w:val="both"/>
      </w:pPr>
      <w:r>
        <w:t xml:space="preserve">Провести переговоры с собственниками изымаемых жилых помещений относительно условий его изъятия (либо путем выкупа, либо путем предоставления взамен изымаемого жилого помещения другого равноценного и равнозначного жилого помещения). </w:t>
      </w:r>
    </w:p>
    <w:p w:rsidR="00C24C4F" w:rsidRDefault="00D77FC9">
      <w:pPr>
        <w:pStyle w:val="a3"/>
        <w:numPr>
          <w:ilvl w:val="0"/>
          <w:numId w:val="2"/>
        </w:numPr>
        <w:ind w:left="-567" w:firstLine="567"/>
        <w:jc w:val="both"/>
      </w:pPr>
      <w:r>
        <w:t xml:space="preserve">Сектору по правовым вопросам администрации Ардатовского муниципального округа Нижегородской области: </w:t>
      </w:r>
    </w:p>
    <w:p w:rsidR="00C24C4F" w:rsidRDefault="00D77FC9">
      <w:pPr>
        <w:pStyle w:val="a3"/>
        <w:numPr>
          <w:ilvl w:val="1"/>
          <w:numId w:val="2"/>
        </w:numPr>
        <w:ind w:left="-567" w:firstLine="567"/>
        <w:jc w:val="both"/>
      </w:pPr>
      <w:r>
        <w:t xml:space="preserve">В случае отказа собственника жилого помещения от подписания соглашения об изъятии, обратиться в суд с исковым заявлением о принудительном изъятии жилого помещения, указанного в приложении 1 к настоящему постановлению. </w:t>
      </w:r>
    </w:p>
    <w:p w:rsidR="00C24C4F" w:rsidRDefault="00D77FC9">
      <w:pPr>
        <w:pStyle w:val="a3"/>
        <w:numPr>
          <w:ilvl w:val="0"/>
          <w:numId w:val="2"/>
        </w:numPr>
        <w:ind w:left="-567" w:firstLine="567"/>
        <w:jc w:val="both"/>
      </w:pPr>
      <w:r>
        <w:t xml:space="preserve">Отделу организационно-кадровой работы администрации Ардатовского муниципального округа Нижегородской области: </w:t>
      </w:r>
    </w:p>
    <w:p w:rsidR="00C24C4F" w:rsidRDefault="00D77FC9">
      <w:pPr>
        <w:pStyle w:val="a3"/>
        <w:numPr>
          <w:ilvl w:val="1"/>
          <w:numId w:val="2"/>
        </w:numPr>
        <w:ind w:left="-567" w:firstLine="567"/>
        <w:jc w:val="both"/>
      </w:pPr>
      <w:r>
        <w:t>Обеспечить обнародование и размещение настоящего постановления на официальном сайте администрации Ардатовского муниципального округа Нижегородской области в течени</w:t>
      </w:r>
      <w:proofErr w:type="gramStart"/>
      <w:r>
        <w:t>и</w:t>
      </w:r>
      <w:proofErr w:type="gramEnd"/>
      <w:r>
        <w:t xml:space="preserve"> 10 дней со дня принятия, за исключением приложения 1, настоящего постановления. </w:t>
      </w:r>
    </w:p>
    <w:p w:rsidR="00C24C4F" w:rsidRDefault="00D77FC9">
      <w:pPr>
        <w:pStyle w:val="a3"/>
        <w:numPr>
          <w:ilvl w:val="1"/>
          <w:numId w:val="2"/>
        </w:numPr>
        <w:ind w:left="-567" w:firstLine="567"/>
        <w:jc w:val="both"/>
      </w:pPr>
      <w:r>
        <w:t xml:space="preserve">Обеспечить опубликование настоящего постановления в </w:t>
      </w:r>
      <w:proofErr w:type="spellStart"/>
      <w:r>
        <w:t>Ардатовской</w:t>
      </w:r>
      <w:proofErr w:type="spellEnd"/>
      <w:r>
        <w:t xml:space="preserve"> районной газете «Наша жизнь» в течени</w:t>
      </w:r>
      <w:proofErr w:type="gramStart"/>
      <w:r>
        <w:t>и</w:t>
      </w:r>
      <w:proofErr w:type="gramEnd"/>
      <w:r>
        <w:t xml:space="preserve"> 10 дней с момента его принятия, исключением приложения 1, настоящего постановления.</w:t>
      </w:r>
    </w:p>
    <w:p w:rsidR="00C24C4F" w:rsidRDefault="00D77FC9">
      <w:pPr>
        <w:pStyle w:val="a3"/>
        <w:numPr>
          <w:ilvl w:val="0"/>
          <w:numId w:val="2"/>
        </w:numPr>
        <w:ind w:left="-567" w:firstLine="567"/>
        <w:jc w:val="both"/>
      </w:pPr>
      <w:r>
        <w:t>Настоящее постановление действует в течени</w:t>
      </w:r>
      <w:proofErr w:type="gramStart"/>
      <w:r>
        <w:t>и</w:t>
      </w:r>
      <w:proofErr w:type="gramEnd"/>
      <w:r>
        <w:t xml:space="preserve"> трех лет со дня его принятия. </w:t>
      </w:r>
    </w:p>
    <w:p w:rsidR="00C24C4F" w:rsidRDefault="00D77FC9">
      <w:pPr>
        <w:pStyle w:val="a3"/>
        <w:numPr>
          <w:ilvl w:val="0"/>
          <w:numId w:val="2"/>
        </w:numPr>
        <w:ind w:left="-567" w:firstLine="567"/>
        <w:jc w:val="both"/>
      </w:pP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главы администрации Ардатовского муниципального округа Нижегородской области            С.В. </w:t>
      </w:r>
      <w:proofErr w:type="spellStart"/>
      <w:r>
        <w:t>Будашову</w:t>
      </w:r>
      <w:proofErr w:type="spellEnd"/>
      <w:r>
        <w:t xml:space="preserve">. </w:t>
      </w:r>
    </w:p>
    <w:p w:rsidR="00C24C4F" w:rsidRDefault="00C24C4F">
      <w:pPr>
        <w:ind w:left="-567"/>
        <w:jc w:val="both"/>
      </w:pPr>
    </w:p>
    <w:p w:rsidR="00C24C4F" w:rsidRDefault="00C24C4F">
      <w:pPr>
        <w:ind w:left="-567"/>
        <w:jc w:val="both"/>
      </w:pPr>
    </w:p>
    <w:p w:rsidR="00C24C4F" w:rsidRDefault="00C24C4F">
      <w:pPr>
        <w:ind w:left="-567"/>
        <w:jc w:val="both"/>
      </w:pPr>
    </w:p>
    <w:p w:rsidR="00C24C4F" w:rsidRDefault="00D77FC9">
      <w:pPr>
        <w:ind w:left="-567"/>
        <w:jc w:val="both"/>
      </w:pPr>
      <w:r>
        <w:t xml:space="preserve">Глава местного самоуправления                                                                                    Г.В. </w:t>
      </w:r>
      <w:proofErr w:type="spellStart"/>
      <w:r>
        <w:t>Жданкин</w:t>
      </w:r>
      <w:proofErr w:type="spellEnd"/>
    </w:p>
    <w:p w:rsidR="00C24C4F" w:rsidRDefault="00C24C4F">
      <w:pPr>
        <w:ind w:left="-567"/>
        <w:jc w:val="both"/>
      </w:pPr>
    </w:p>
    <w:p w:rsidR="00C24C4F" w:rsidRDefault="00C24C4F">
      <w:pPr>
        <w:ind w:left="-567"/>
        <w:jc w:val="both"/>
      </w:pPr>
    </w:p>
    <w:p w:rsidR="00C24C4F" w:rsidRDefault="00C24C4F">
      <w:pPr>
        <w:ind w:left="-567"/>
        <w:jc w:val="both"/>
      </w:pPr>
    </w:p>
    <w:p w:rsidR="00C24C4F" w:rsidRDefault="00C24C4F">
      <w:pPr>
        <w:ind w:left="-567"/>
        <w:jc w:val="both"/>
      </w:pPr>
    </w:p>
    <w:p w:rsidR="00C24C4F" w:rsidRDefault="00C24C4F">
      <w:pPr>
        <w:ind w:left="-567"/>
        <w:jc w:val="both"/>
      </w:pPr>
    </w:p>
    <w:p w:rsidR="00C24C4F" w:rsidRDefault="00C24C4F">
      <w:pPr>
        <w:ind w:left="-567"/>
        <w:jc w:val="both"/>
      </w:pPr>
    </w:p>
    <w:p w:rsidR="00C24C4F" w:rsidRDefault="00C24C4F">
      <w:pPr>
        <w:ind w:left="-567"/>
        <w:jc w:val="both"/>
      </w:pPr>
    </w:p>
    <w:p w:rsidR="00C24C4F" w:rsidRDefault="00C24C4F">
      <w:pPr>
        <w:ind w:left="-567"/>
        <w:jc w:val="both"/>
      </w:pPr>
    </w:p>
    <w:p w:rsidR="00C24C4F" w:rsidRDefault="00C24C4F">
      <w:pPr>
        <w:ind w:left="-567"/>
        <w:jc w:val="both"/>
      </w:pPr>
    </w:p>
    <w:p w:rsidR="00C24C4F" w:rsidRDefault="00C24C4F">
      <w:pPr>
        <w:ind w:left="-567"/>
        <w:jc w:val="both"/>
      </w:pPr>
    </w:p>
    <w:p w:rsidR="00C24C4F" w:rsidRDefault="00C24C4F">
      <w:pPr>
        <w:ind w:left="-567"/>
        <w:jc w:val="both"/>
      </w:pPr>
    </w:p>
    <w:p w:rsidR="00C24C4F" w:rsidRDefault="00C24C4F">
      <w:pPr>
        <w:ind w:left="-567"/>
        <w:jc w:val="both"/>
      </w:pPr>
    </w:p>
    <w:p w:rsidR="00C24C4F" w:rsidRDefault="00C24C4F"/>
    <w:p w:rsidR="00C24C4F" w:rsidRDefault="00C24C4F" w:rsidP="00595C77">
      <w:pPr>
        <w:jc w:val="both"/>
        <w:rPr>
          <w:sz w:val="28"/>
        </w:rPr>
      </w:pPr>
    </w:p>
    <w:sectPr w:rsidR="00C24C4F" w:rsidSect="00C24C4F">
      <w:pgSz w:w="11906" w:h="16838"/>
      <w:pgMar w:top="426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423A0"/>
    <w:multiLevelType w:val="multilevel"/>
    <w:tmpl w:val="E4647924"/>
    <w:lvl w:ilvl="0">
      <w:start w:val="3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">
    <w:nsid w:val="643D4AEA"/>
    <w:multiLevelType w:val="multilevel"/>
    <w:tmpl w:val="173EF5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24C4F"/>
    <w:rsid w:val="00595C77"/>
    <w:rsid w:val="0092257F"/>
    <w:rsid w:val="00B313FF"/>
    <w:rsid w:val="00C24C4F"/>
    <w:rsid w:val="00D365A1"/>
    <w:rsid w:val="00D77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24C4F"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rsid w:val="00C24C4F"/>
    <w:pPr>
      <w:keepNext/>
      <w:jc w:val="center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C24C4F"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rsid w:val="00C24C4F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rsid w:val="00C24C4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C24C4F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24C4F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24C4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24C4F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C24C4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24C4F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C24C4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C24C4F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C24C4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C24C4F"/>
    <w:rPr>
      <w:rFonts w:ascii="XO Thames" w:hAnsi="XO Thames"/>
      <w:sz w:val="28"/>
    </w:rPr>
  </w:style>
  <w:style w:type="paragraph" w:styleId="a3">
    <w:name w:val="List Paragraph"/>
    <w:basedOn w:val="a"/>
    <w:link w:val="a4"/>
    <w:rsid w:val="00C24C4F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C24C4F"/>
  </w:style>
  <w:style w:type="character" w:customStyle="1" w:styleId="30">
    <w:name w:val="Заголовок 3 Знак"/>
    <w:basedOn w:val="1"/>
    <w:link w:val="3"/>
    <w:rsid w:val="00C24C4F"/>
    <w:rPr>
      <w:rFonts w:ascii="Cambria" w:hAnsi="Cambria"/>
      <w:b/>
      <w:sz w:val="26"/>
    </w:rPr>
  </w:style>
  <w:style w:type="paragraph" w:styleId="a5">
    <w:name w:val="header"/>
    <w:basedOn w:val="a"/>
    <w:link w:val="a6"/>
    <w:rsid w:val="00C24C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sid w:val="00C24C4F"/>
  </w:style>
  <w:style w:type="paragraph" w:styleId="31">
    <w:name w:val="toc 3"/>
    <w:next w:val="a"/>
    <w:link w:val="32"/>
    <w:uiPriority w:val="39"/>
    <w:rsid w:val="00C24C4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C24C4F"/>
    <w:rPr>
      <w:rFonts w:ascii="XO Thames" w:hAnsi="XO Thames"/>
      <w:sz w:val="28"/>
    </w:rPr>
  </w:style>
  <w:style w:type="paragraph" w:customStyle="1" w:styleId="12">
    <w:name w:val="Основной шрифт абзаца1"/>
    <w:link w:val="5"/>
    <w:rsid w:val="00C24C4F"/>
  </w:style>
  <w:style w:type="character" w:customStyle="1" w:styleId="50">
    <w:name w:val="Заголовок 5 Знак"/>
    <w:link w:val="5"/>
    <w:rsid w:val="00C24C4F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C24C4F"/>
    <w:rPr>
      <w:rFonts w:ascii="Cambria" w:hAnsi="Cambria"/>
      <w:b/>
      <w:sz w:val="32"/>
    </w:rPr>
  </w:style>
  <w:style w:type="paragraph" w:customStyle="1" w:styleId="13">
    <w:name w:val="Гиперссылка1"/>
    <w:link w:val="a7"/>
    <w:rsid w:val="00C24C4F"/>
    <w:rPr>
      <w:color w:val="0000FF"/>
      <w:u w:val="single"/>
    </w:rPr>
  </w:style>
  <w:style w:type="character" w:styleId="a7">
    <w:name w:val="Hyperlink"/>
    <w:link w:val="13"/>
    <w:rsid w:val="00C24C4F"/>
    <w:rPr>
      <w:color w:val="0000FF"/>
      <w:u w:val="single"/>
    </w:rPr>
  </w:style>
  <w:style w:type="paragraph" w:customStyle="1" w:styleId="Footnote">
    <w:name w:val="Footnote"/>
    <w:link w:val="Footnote0"/>
    <w:rsid w:val="00C24C4F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C24C4F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C24C4F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C24C4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C24C4F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C24C4F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C24C4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C24C4F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C24C4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C24C4F"/>
    <w:rPr>
      <w:rFonts w:ascii="XO Thames" w:hAnsi="XO Thames"/>
      <w:sz w:val="28"/>
    </w:rPr>
  </w:style>
  <w:style w:type="paragraph" w:styleId="23">
    <w:name w:val="Body Text Indent 2"/>
    <w:basedOn w:val="a"/>
    <w:link w:val="24"/>
    <w:rsid w:val="00C24C4F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1"/>
    <w:link w:val="23"/>
    <w:rsid w:val="00C24C4F"/>
  </w:style>
  <w:style w:type="paragraph" w:styleId="51">
    <w:name w:val="toc 5"/>
    <w:next w:val="a"/>
    <w:link w:val="52"/>
    <w:uiPriority w:val="39"/>
    <w:rsid w:val="00C24C4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24C4F"/>
    <w:rPr>
      <w:rFonts w:ascii="XO Thames" w:hAnsi="XO Thames"/>
      <w:sz w:val="28"/>
    </w:rPr>
  </w:style>
  <w:style w:type="paragraph" w:styleId="a8">
    <w:name w:val="Balloon Text"/>
    <w:basedOn w:val="a"/>
    <w:link w:val="a9"/>
    <w:rsid w:val="00C24C4F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sid w:val="00C24C4F"/>
    <w:rPr>
      <w:rFonts w:ascii="Tahoma" w:hAnsi="Tahoma"/>
      <w:sz w:val="16"/>
    </w:rPr>
  </w:style>
  <w:style w:type="paragraph" w:styleId="aa">
    <w:name w:val="Subtitle"/>
    <w:next w:val="a"/>
    <w:link w:val="ab"/>
    <w:uiPriority w:val="11"/>
    <w:qFormat/>
    <w:rsid w:val="00C24C4F"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sid w:val="00C24C4F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rsid w:val="00C24C4F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sid w:val="00C24C4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C24C4F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C24C4F"/>
    <w:rPr>
      <w:rFonts w:ascii="Cambria" w:hAnsi="Cambria"/>
      <w:b/>
      <w:i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765</Words>
  <Characters>4361</Characters>
  <Application>Microsoft Office Word</Application>
  <DocSecurity>0</DocSecurity>
  <Lines>36</Lines>
  <Paragraphs>10</Paragraphs>
  <ScaleCrop>false</ScaleCrop>
  <Company>-</Company>
  <LinksUpToDate>false</LinksUpToDate>
  <CharactersWithSpaces>5116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2</cp:revision>
  <dcterms:created xsi:type="dcterms:W3CDTF">2023-12-04T05:45:00Z</dcterms:created>
  <dcterms:modified xsi:type="dcterms:W3CDTF">2023-12-04T05:45:00Z</dcterms:modified>
</cp:coreProperties>
</file>